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EE967" w14:textId="77777777" w:rsidR="00A97644" w:rsidRDefault="00A97644" w:rsidP="00A97644">
      <w:pPr>
        <w:spacing w:after="0" w:line="240" w:lineRule="auto"/>
        <w:rPr>
          <w:rFonts w:ascii="Gisha" w:hAnsi="Gisha" w:cs="Gisha"/>
          <w:b/>
          <w:color w:val="1F497D"/>
          <w:sz w:val="24"/>
          <w:szCs w:val="24"/>
        </w:rPr>
      </w:pPr>
      <w:r>
        <w:rPr>
          <w:rFonts w:ascii="Gisha" w:hAnsi="Gisha" w:cs="Gisha"/>
          <w:b/>
          <w:color w:val="D60093"/>
          <w:sz w:val="28"/>
          <w:szCs w:val="24"/>
        </w:rPr>
        <w:t xml:space="preserve">CALAVERAS Y CATRINAS II, 2026                                                      </w:t>
      </w:r>
      <w:r>
        <w:rPr>
          <w:rFonts w:ascii="Gisha" w:hAnsi="Gisha" w:cs="Gisha"/>
          <w:b/>
          <w:color w:val="1F497D"/>
          <w:sz w:val="24"/>
          <w:szCs w:val="24"/>
        </w:rPr>
        <w:t xml:space="preserve"> </w:t>
      </w:r>
    </w:p>
    <w:p w14:paraId="419BF9FA" w14:textId="4EAF9D52" w:rsidR="00A97644" w:rsidRDefault="00A97644" w:rsidP="00A97644">
      <w:pPr>
        <w:spacing w:after="0" w:line="240" w:lineRule="auto"/>
        <w:rPr>
          <w:rFonts w:ascii="Gisha" w:hAnsi="Gisha" w:cs="Gisha"/>
          <w:b/>
          <w:color w:val="1F497D"/>
          <w:sz w:val="24"/>
          <w:szCs w:val="24"/>
        </w:rPr>
      </w:pPr>
      <w:r>
        <w:rPr>
          <w:rFonts w:ascii="Gisha" w:hAnsi="Gisha" w:cs="Gisha"/>
          <w:b/>
          <w:color w:val="1F497D"/>
          <w:sz w:val="24"/>
          <w:szCs w:val="24"/>
        </w:rPr>
        <w:t xml:space="preserve">9 </w:t>
      </w:r>
      <w:r w:rsidRPr="006749C8">
        <w:rPr>
          <w:rFonts w:ascii="Gisha" w:hAnsi="Gisha" w:cs="Gisha"/>
          <w:b/>
          <w:color w:val="1F497D"/>
          <w:sz w:val="24"/>
          <w:szCs w:val="24"/>
        </w:rPr>
        <w:t xml:space="preserve">DÍAS / </w:t>
      </w:r>
      <w:r>
        <w:rPr>
          <w:rFonts w:ascii="Gisha" w:hAnsi="Gisha" w:cs="Gisha"/>
          <w:b/>
          <w:color w:val="1F497D"/>
          <w:sz w:val="24"/>
          <w:szCs w:val="24"/>
        </w:rPr>
        <w:t>8</w:t>
      </w:r>
      <w:r w:rsidRPr="006749C8">
        <w:rPr>
          <w:rFonts w:ascii="Gisha" w:hAnsi="Gisha" w:cs="Gisha"/>
          <w:b/>
          <w:color w:val="1F497D"/>
          <w:sz w:val="24"/>
          <w:szCs w:val="24"/>
        </w:rPr>
        <w:t xml:space="preserve"> NOCHES </w:t>
      </w:r>
      <w:r>
        <w:rPr>
          <w:rFonts w:ascii="Gisha" w:hAnsi="Gisha" w:cs="Gisha"/>
          <w:b/>
          <w:color w:val="1F497D"/>
          <w:sz w:val="24"/>
          <w:szCs w:val="24"/>
        </w:rPr>
        <w:t>(consulta tarifas)</w:t>
      </w:r>
    </w:p>
    <w:p w14:paraId="17D1BFAB" w14:textId="77777777" w:rsidR="00A97644" w:rsidRPr="004B533F" w:rsidRDefault="00A97644" w:rsidP="00A97644">
      <w:pPr>
        <w:spacing w:after="0" w:line="240" w:lineRule="auto"/>
        <w:rPr>
          <w:rFonts w:ascii="Gisha" w:hAnsi="Gisha" w:cs="Gisha"/>
          <w:b/>
          <w:color w:val="D60093"/>
          <w:sz w:val="28"/>
          <w:szCs w:val="24"/>
        </w:rPr>
      </w:pPr>
      <w:r>
        <w:rPr>
          <w:rFonts w:ascii="Gisha" w:hAnsi="Gisha" w:cs="Gisha"/>
          <w:b/>
          <w:color w:val="1F497D"/>
          <w:sz w:val="24"/>
          <w:szCs w:val="24"/>
        </w:rPr>
        <w:t xml:space="preserve">Opera min. 2 personas </w:t>
      </w:r>
    </w:p>
    <w:p w14:paraId="64B2C069" w14:textId="2D0DC4AB" w:rsidR="00A97644" w:rsidRPr="00914607" w:rsidRDefault="00A97644" w:rsidP="00A97644">
      <w:pPr>
        <w:spacing w:after="0" w:line="240" w:lineRule="auto"/>
        <w:jc w:val="both"/>
        <w:rPr>
          <w:rFonts w:ascii="Gisha" w:hAnsi="Gisha" w:cs="Gisha"/>
          <w:b/>
          <w:color w:val="1F4E79"/>
          <w:sz w:val="24"/>
          <w:szCs w:val="24"/>
        </w:rPr>
      </w:pPr>
      <w:r w:rsidRPr="00914607">
        <w:rPr>
          <w:rFonts w:ascii="Gisha" w:hAnsi="Gisha" w:cs="Gisha"/>
          <w:b/>
          <w:color w:val="1F4E79"/>
          <w:sz w:val="24"/>
          <w:szCs w:val="24"/>
        </w:rPr>
        <w:t xml:space="preserve">------------------------------------------------------------------------------------------- </w:t>
      </w:r>
    </w:p>
    <w:p w14:paraId="388C6C50" w14:textId="77777777" w:rsidR="00A97644" w:rsidRPr="00914607" w:rsidRDefault="00A97644" w:rsidP="00A97644">
      <w:pPr>
        <w:spacing w:after="0"/>
        <w:outlineLvl w:val="0"/>
        <w:rPr>
          <w:rFonts w:ascii="Gisha" w:hAnsi="Gisha" w:cs="Gisha"/>
          <w:b/>
          <w:color w:val="1F4E79"/>
          <w:sz w:val="24"/>
          <w:szCs w:val="24"/>
        </w:rPr>
      </w:pPr>
      <w:bookmarkStart w:id="0" w:name="_Toc387908285"/>
      <w:bookmarkStart w:id="1" w:name="_Toc387913538"/>
      <w:bookmarkStart w:id="2" w:name="_Toc388018768"/>
      <w:bookmarkStart w:id="3" w:name="_Toc388019371"/>
      <w:bookmarkStart w:id="4" w:name="_Toc388019982"/>
      <w:bookmarkStart w:id="5" w:name="_Toc388024383"/>
      <w:bookmarkStart w:id="6" w:name="_Toc389487490"/>
      <w:bookmarkStart w:id="7" w:name="_Toc404093022"/>
      <w:bookmarkStart w:id="8" w:name="_Toc404093574"/>
      <w:bookmarkStart w:id="9" w:name="_Toc404353461"/>
      <w:bookmarkStart w:id="10" w:name="_Toc404354014"/>
      <w:bookmarkStart w:id="11" w:name="_Toc404354573"/>
      <w:bookmarkStart w:id="12" w:name="_Toc410654684"/>
      <w:bookmarkStart w:id="13" w:name="_Toc417573023"/>
      <w:bookmarkStart w:id="14" w:name="_Toc423097127"/>
      <w:bookmarkStart w:id="15" w:name="_Toc423533760"/>
      <w:bookmarkStart w:id="16" w:name="_Toc423534976"/>
      <w:bookmarkStart w:id="17" w:name="_Toc423687991"/>
      <w:r w:rsidRPr="00914607">
        <w:rPr>
          <w:rFonts w:ascii="Gisha" w:hAnsi="Gisha" w:cs="Gisha"/>
          <w:b/>
          <w:color w:val="1F4E79"/>
          <w:sz w:val="24"/>
          <w:szCs w:val="24"/>
        </w:rPr>
        <w:t>ITINERARIO</w:t>
      </w:r>
      <w:r>
        <w:rPr>
          <w:rFonts w:ascii="Gisha" w:hAnsi="Gisha" w:cs="Gisha"/>
          <w:b/>
          <w:color w:val="1F4E79"/>
          <w:sz w:val="24"/>
          <w:szCs w:val="24"/>
        </w:rPr>
        <w:t>:</w:t>
      </w:r>
      <w:r w:rsidRPr="00914607">
        <w:rPr>
          <w:rFonts w:ascii="Gisha" w:hAnsi="Gisha" w:cs="Gisha"/>
          <w:b/>
          <w:color w:val="1F4E79"/>
          <w:sz w:val="24"/>
          <w:szCs w:val="24"/>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14:paraId="7E240FAD" w14:textId="77777777" w:rsidR="00A97644" w:rsidRDefault="00A97644" w:rsidP="00A97644">
      <w:pPr>
        <w:autoSpaceDE w:val="0"/>
        <w:autoSpaceDN w:val="0"/>
        <w:adjustRightInd w:val="0"/>
        <w:spacing w:after="0" w:line="240" w:lineRule="auto"/>
        <w:rPr>
          <w:rFonts w:ascii="Gisha" w:hAnsi="Gisha" w:cs="Gisha"/>
          <w:color w:val="1F497D"/>
          <w:sz w:val="24"/>
          <w:szCs w:val="20"/>
          <w:lang w:val="es-ES"/>
        </w:rPr>
      </w:pPr>
    </w:p>
    <w:p w14:paraId="487A5F27" w14:textId="77777777" w:rsidR="00A97644" w:rsidRPr="00D91E35" w:rsidRDefault="00A97644" w:rsidP="00A97644">
      <w:pPr>
        <w:autoSpaceDE w:val="0"/>
        <w:autoSpaceDN w:val="0"/>
        <w:adjustRightInd w:val="0"/>
        <w:spacing w:after="0" w:line="240" w:lineRule="auto"/>
        <w:rPr>
          <w:rFonts w:ascii="Gisha" w:hAnsi="Gisha" w:cs="Gisha"/>
          <w:b/>
          <w:bCs/>
          <w:color w:val="1F497D"/>
          <w:sz w:val="24"/>
          <w:szCs w:val="20"/>
          <w:lang w:val="es-ES"/>
        </w:rPr>
      </w:pPr>
      <w:r w:rsidRPr="00D91E35">
        <w:rPr>
          <w:rFonts w:ascii="Gisha" w:hAnsi="Gisha" w:cs="Gisha"/>
          <w:b/>
          <w:bCs/>
          <w:color w:val="1F497D"/>
          <w:sz w:val="24"/>
          <w:szCs w:val="20"/>
          <w:lang w:val="es-ES"/>
        </w:rPr>
        <w:t>OCT 3</w:t>
      </w:r>
      <w:r>
        <w:rPr>
          <w:rFonts w:ascii="Gisha" w:hAnsi="Gisha" w:cs="Gisha"/>
          <w:b/>
          <w:bCs/>
          <w:color w:val="1F497D"/>
          <w:sz w:val="24"/>
          <w:szCs w:val="20"/>
          <w:lang w:val="es-ES"/>
        </w:rPr>
        <w:t>0</w:t>
      </w:r>
      <w:r w:rsidRPr="00D91E35">
        <w:rPr>
          <w:rFonts w:ascii="Gisha" w:hAnsi="Gisha" w:cs="Gisha"/>
          <w:b/>
          <w:bCs/>
          <w:color w:val="1F497D"/>
          <w:sz w:val="24"/>
          <w:szCs w:val="20"/>
          <w:lang w:val="es-ES"/>
        </w:rPr>
        <w:t xml:space="preserve"> CIUDAD DE MÉXICO – TRASLADO AL HOTEL</w:t>
      </w:r>
    </w:p>
    <w:p w14:paraId="19A12606" w14:textId="77777777" w:rsidR="00A97644" w:rsidRPr="00E837D1" w:rsidRDefault="00A97644" w:rsidP="00A97644">
      <w:pPr>
        <w:autoSpaceDE w:val="0"/>
        <w:autoSpaceDN w:val="0"/>
        <w:adjustRightInd w:val="0"/>
        <w:spacing w:after="0" w:line="240" w:lineRule="auto"/>
        <w:rPr>
          <w:rFonts w:ascii="Gisha" w:hAnsi="Gisha" w:cs="Gisha"/>
          <w:color w:val="1F497D"/>
          <w:sz w:val="24"/>
          <w:szCs w:val="20"/>
        </w:rPr>
      </w:pPr>
      <w:r w:rsidRPr="00E837D1">
        <w:rPr>
          <w:rFonts w:ascii="Gisha" w:hAnsi="Gisha" w:cs="Gisha"/>
          <w:color w:val="1F497D"/>
          <w:sz w:val="24"/>
          <w:szCs w:val="20"/>
        </w:rPr>
        <w:t xml:space="preserve">Llegada al aeropuerto internacional la Ciudad de México. Recepción y traslado a su hotel. </w:t>
      </w:r>
    </w:p>
    <w:p w14:paraId="563C7943" w14:textId="77777777" w:rsidR="00A97644" w:rsidRPr="00E837D1" w:rsidRDefault="00A97644" w:rsidP="00A97644">
      <w:pPr>
        <w:autoSpaceDE w:val="0"/>
        <w:autoSpaceDN w:val="0"/>
        <w:adjustRightInd w:val="0"/>
        <w:spacing w:after="0" w:line="240" w:lineRule="auto"/>
        <w:rPr>
          <w:rFonts w:ascii="Gisha" w:hAnsi="Gisha" w:cs="Gisha"/>
          <w:color w:val="1F497D"/>
          <w:sz w:val="24"/>
          <w:szCs w:val="20"/>
        </w:rPr>
      </w:pPr>
      <w:r w:rsidRPr="00E837D1">
        <w:rPr>
          <w:rFonts w:ascii="Gisha" w:hAnsi="Gisha" w:cs="Gisha"/>
          <w:color w:val="1F497D"/>
          <w:sz w:val="24"/>
          <w:szCs w:val="20"/>
        </w:rPr>
        <w:t xml:space="preserve">Check in en hotel. Resto del día libre. </w:t>
      </w:r>
    </w:p>
    <w:p w14:paraId="6904EB4F" w14:textId="77777777" w:rsidR="00A97644" w:rsidRDefault="00A97644" w:rsidP="00A97644">
      <w:pPr>
        <w:autoSpaceDE w:val="0"/>
        <w:autoSpaceDN w:val="0"/>
        <w:adjustRightInd w:val="0"/>
        <w:spacing w:after="0" w:line="240" w:lineRule="auto"/>
        <w:rPr>
          <w:rFonts w:ascii="Gisha" w:hAnsi="Gisha" w:cs="Gisha"/>
          <w:color w:val="1F497D"/>
          <w:sz w:val="24"/>
          <w:szCs w:val="20"/>
        </w:rPr>
      </w:pPr>
      <w:r w:rsidRPr="00E837D1">
        <w:rPr>
          <w:rFonts w:ascii="Gisha" w:hAnsi="Gisha" w:cs="Gisha"/>
          <w:color w:val="1F497D"/>
          <w:sz w:val="24"/>
          <w:szCs w:val="20"/>
        </w:rPr>
        <w:t>Almuerzo y Cena libre. Alojamiento.</w:t>
      </w:r>
    </w:p>
    <w:p w14:paraId="7CC42C15" w14:textId="77777777" w:rsidR="00A97644" w:rsidRDefault="00A97644" w:rsidP="00A97644">
      <w:pPr>
        <w:autoSpaceDE w:val="0"/>
        <w:autoSpaceDN w:val="0"/>
        <w:adjustRightInd w:val="0"/>
        <w:spacing w:after="0" w:line="240" w:lineRule="auto"/>
        <w:rPr>
          <w:rFonts w:ascii="Gisha" w:hAnsi="Gisha" w:cs="Gisha"/>
          <w:color w:val="1F497D"/>
          <w:sz w:val="24"/>
          <w:szCs w:val="20"/>
          <w:lang w:val="es-ES"/>
        </w:rPr>
      </w:pPr>
    </w:p>
    <w:p w14:paraId="0CDC2189" w14:textId="77777777" w:rsidR="00A97644" w:rsidRDefault="00A97644" w:rsidP="00A97644">
      <w:pPr>
        <w:autoSpaceDE w:val="0"/>
        <w:autoSpaceDN w:val="0"/>
        <w:adjustRightInd w:val="0"/>
        <w:spacing w:after="0" w:line="240" w:lineRule="auto"/>
        <w:jc w:val="both"/>
        <w:rPr>
          <w:rFonts w:ascii="Gisha" w:hAnsi="Gisha" w:cs="Gisha"/>
          <w:b/>
          <w:bCs/>
          <w:color w:val="1F497D"/>
          <w:sz w:val="24"/>
          <w:szCs w:val="20"/>
        </w:rPr>
      </w:pPr>
      <w:r w:rsidRPr="00E837D1">
        <w:rPr>
          <w:rFonts w:ascii="Gisha" w:hAnsi="Gisha" w:cs="Gisha"/>
          <w:b/>
          <w:bCs/>
          <w:color w:val="1F497D"/>
          <w:sz w:val="24"/>
          <w:szCs w:val="20"/>
        </w:rPr>
        <w:t xml:space="preserve">OCT 31 – CIUDAD DE MÉXICO – Ofrenda Dia de Muertos -Xochimilco - Mixquic </w:t>
      </w:r>
    </w:p>
    <w:p w14:paraId="73FF3AA4"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 xml:space="preserve">Desayuno en el hotel. </w:t>
      </w:r>
    </w:p>
    <w:p w14:paraId="2179966C"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 xml:space="preserve">Iniciaremos el día trasladándonos al sur de la ciudad a la casa de una familia en la zona de Xochimilco, para conocer el significado de una ofrenda y formar parte de esta tradición, con la creación de este altar para nuestros muertos, dialogar con su recuerdo, con su vida y tener un reencuentro como un ritual que convoca a la memoria. </w:t>
      </w:r>
    </w:p>
    <w:p w14:paraId="508C75FD" w14:textId="77777777" w:rsidR="00A97644"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La ofrenda del Día de Muertos es una mezcla cultural donde los europeos pusieron algunas flores, ceras, velas y veladoras; los indígenas le agregaron el sahumerio con su copal y la comida y la flor de cempasúchil (</w:t>
      </w:r>
      <w:proofErr w:type="spellStart"/>
      <w:r w:rsidRPr="00E837D1">
        <w:rPr>
          <w:rFonts w:ascii="Gisha" w:hAnsi="Gisha" w:cs="Gisha"/>
          <w:color w:val="1F497D"/>
          <w:sz w:val="24"/>
          <w:szCs w:val="20"/>
        </w:rPr>
        <w:t>Zempoalxóchitl</w:t>
      </w:r>
      <w:proofErr w:type="spellEnd"/>
      <w:r w:rsidRPr="00E837D1">
        <w:rPr>
          <w:rFonts w:ascii="Gisha" w:hAnsi="Gisha" w:cs="Gisha"/>
          <w:color w:val="1F497D"/>
          <w:sz w:val="24"/>
          <w:szCs w:val="20"/>
        </w:rPr>
        <w:t>). La ofrenda, tal y como la conocemos hoy, es también un reflejo del sincretismo del viejo y el nuevo mundo. Se recibe a los muertos con elementos naturales, frugales e intangibles -incluimos aquí las estelas de olores y fragancias que le nacen a las flores, al incienso y al copal. (Les invitamos a traer un retrato de su difunto). Posteriormente traslado hacia el Embarcadero de Nuevo Nativitas en Xochimilco, “Lugar de flores”, cuenta con un atractivo que le ha dado fama internacional por ser único en el mundo: las chinampas, antigua y muy productiva técnica agrícola utilizada por los xochimilcas desde la época prehispánica y que consiste en islotes artificiales creados sobre el lago. Tomaremos una embarcación que nos llevara a recorrer sus canales.</w:t>
      </w:r>
    </w:p>
    <w:p w14:paraId="37975310" w14:textId="77777777" w:rsidR="00A97644"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Continuamos Mixquic, pueblo muy destacado en sus tradiciones de día de muertos, el 31 de octubre se inicia la festividad para recibir a las almas de los niños fallecidos, se colocan adornos especiales en las tumbas, como juguetes y flores blancas que luego se cambian por cempasúchil. Comienzan los preparativos para la alumbrada, en donde se colocan velas en las tumbas. Regreso al Hotel y Alojamiento.</w:t>
      </w:r>
    </w:p>
    <w:p w14:paraId="435A52B9" w14:textId="77777777" w:rsidR="00A97644" w:rsidRDefault="00A97644" w:rsidP="00A97644">
      <w:pPr>
        <w:autoSpaceDE w:val="0"/>
        <w:autoSpaceDN w:val="0"/>
        <w:adjustRightInd w:val="0"/>
        <w:spacing w:after="0" w:line="240" w:lineRule="auto"/>
        <w:jc w:val="both"/>
        <w:rPr>
          <w:rFonts w:ascii="Gisha" w:hAnsi="Gisha" w:cs="Gisha"/>
          <w:color w:val="1F497D"/>
          <w:sz w:val="24"/>
          <w:szCs w:val="20"/>
          <w:lang w:val="es-ES"/>
        </w:rPr>
      </w:pPr>
    </w:p>
    <w:p w14:paraId="7B2448BD" w14:textId="77777777" w:rsidR="00A97644" w:rsidRDefault="00A97644" w:rsidP="00A97644">
      <w:pPr>
        <w:autoSpaceDE w:val="0"/>
        <w:autoSpaceDN w:val="0"/>
        <w:adjustRightInd w:val="0"/>
        <w:spacing w:after="0" w:line="240" w:lineRule="auto"/>
        <w:jc w:val="both"/>
        <w:rPr>
          <w:rFonts w:ascii="Gisha" w:hAnsi="Gisha" w:cs="Gisha"/>
          <w:b/>
          <w:bCs/>
          <w:color w:val="1F497D"/>
          <w:sz w:val="24"/>
          <w:szCs w:val="20"/>
        </w:rPr>
      </w:pPr>
      <w:r w:rsidRPr="00E837D1">
        <w:rPr>
          <w:rFonts w:ascii="Gisha" w:hAnsi="Gisha" w:cs="Gisha"/>
          <w:b/>
          <w:bCs/>
          <w:color w:val="1F497D"/>
          <w:sz w:val="24"/>
          <w:szCs w:val="20"/>
        </w:rPr>
        <w:t xml:space="preserve">NOV 01 – CIUDAD DE MÉXICO – MORELIA – Capula </w:t>
      </w:r>
    </w:p>
    <w:p w14:paraId="3A076A14"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lastRenderedPageBreak/>
        <w:t xml:space="preserve">Desayuno en el hotel. </w:t>
      </w:r>
    </w:p>
    <w:p w14:paraId="497D5F00"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 xml:space="preserve">Salida hacia MORELIA, Patrimonio Cultural de la Humanidad. Registro en el hotel. Visitamos, por la tarde, el pueblecito de CAPULA, famoso por los diseños de alfarería punteada, por la loza tradicional en tonos verdes y porque es la cuna de las tradicionales Calacas </w:t>
      </w:r>
      <w:proofErr w:type="spellStart"/>
      <w:r w:rsidRPr="00E837D1">
        <w:rPr>
          <w:rFonts w:ascii="Gisha" w:hAnsi="Gisha" w:cs="Gisha"/>
          <w:color w:val="1F497D"/>
          <w:sz w:val="24"/>
          <w:szCs w:val="20"/>
        </w:rPr>
        <w:t>ó</w:t>
      </w:r>
      <w:proofErr w:type="spellEnd"/>
      <w:r w:rsidRPr="00E837D1">
        <w:rPr>
          <w:rFonts w:ascii="Gisha" w:hAnsi="Gisha" w:cs="Gisha"/>
          <w:color w:val="1F497D"/>
          <w:sz w:val="24"/>
          <w:szCs w:val="20"/>
        </w:rPr>
        <w:t xml:space="preserve"> “Catrinas” de cerámica. Regresando a Morelia, disfrutamos su Visita Panorámica: Plaza de Armas, Palacio de Gobierno, Jardín y Conservatorio de las Rosas, Palacio Clavijero, Mercado de Dulces, Acueducto, Fuente de las Tarascas, Callejón del Romance, La Calzada. Tiempo libre por la tarde noche. Alojamiento. </w:t>
      </w:r>
    </w:p>
    <w:p w14:paraId="69B265C1"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 xml:space="preserve">** Considerar la distancia de Ciudad de México a Morelia, alrededor de 5 horas de camino </w:t>
      </w:r>
    </w:p>
    <w:p w14:paraId="7BF68662" w14:textId="77777777" w:rsidR="00A97644"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Almuerzo y cena libre. Alojamiento</w:t>
      </w:r>
      <w:r>
        <w:rPr>
          <w:rFonts w:ascii="Gisha" w:hAnsi="Gisha" w:cs="Gisha"/>
          <w:color w:val="1F497D"/>
          <w:sz w:val="24"/>
          <w:szCs w:val="20"/>
        </w:rPr>
        <w:t xml:space="preserve">. </w:t>
      </w:r>
    </w:p>
    <w:p w14:paraId="3B8E65AC" w14:textId="77777777" w:rsidR="00A97644" w:rsidRDefault="00A97644" w:rsidP="00A97644">
      <w:pPr>
        <w:autoSpaceDE w:val="0"/>
        <w:autoSpaceDN w:val="0"/>
        <w:adjustRightInd w:val="0"/>
        <w:spacing w:after="0" w:line="240" w:lineRule="auto"/>
        <w:jc w:val="both"/>
        <w:rPr>
          <w:rFonts w:ascii="Gisha" w:hAnsi="Gisha" w:cs="Gisha"/>
          <w:b/>
          <w:bCs/>
          <w:color w:val="1F497D"/>
          <w:sz w:val="24"/>
          <w:szCs w:val="20"/>
          <w:lang w:val="es-ES"/>
        </w:rPr>
      </w:pPr>
    </w:p>
    <w:p w14:paraId="60DF4BED" w14:textId="77777777" w:rsidR="00A97644" w:rsidRDefault="00A97644" w:rsidP="00A97644">
      <w:pPr>
        <w:autoSpaceDE w:val="0"/>
        <w:autoSpaceDN w:val="0"/>
        <w:adjustRightInd w:val="0"/>
        <w:spacing w:after="0" w:line="240" w:lineRule="auto"/>
        <w:jc w:val="both"/>
        <w:rPr>
          <w:rFonts w:ascii="Gisha" w:hAnsi="Gisha" w:cs="Gisha"/>
          <w:b/>
          <w:bCs/>
          <w:color w:val="1F497D"/>
          <w:sz w:val="24"/>
          <w:szCs w:val="20"/>
        </w:rPr>
      </w:pPr>
      <w:r w:rsidRPr="00E837D1">
        <w:rPr>
          <w:rFonts w:ascii="Gisha" w:hAnsi="Gisha" w:cs="Gisha"/>
          <w:b/>
          <w:bCs/>
          <w:color w:val="1F497D"/>
          <w:sz w:val="24"/>
          <w:szCs w:val="20"/>
        </w:rPr>
        <w:t xml:space="preserve">NOV 02 – MORELIA - Pátzcuaro + Tzintzuntzan </w:t>
      </w:r>
    </w:p>
    <w:p w14:paraId="7170B822"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 xml:space="preserve">Desayuno en el hotel. </w:t>
      </w:r>
    </w:p>
    <w:p w14:paraId="0C54E5EB"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 xml:space="preserve">Después del desayuno salimos hacia el antiguo puebla de Pátzcuaro donde tendremos una amena visita, conoceremos la Basílica de Nuestra Señora de la Salud, Templo y Colegio de la Compañía de Jesús, el Sagrario, la Casa de los Once Patios, Andador de Madrigal de las Altas Torres... Sus típicas plazas de </w:t>
      </w:r>
      <w:proofErr w:type="gramStart"/>
      <w:r w:rsidRPr="00E837D1">
        <w:rPr>
          <w:rFonts w:ascii="Gisha" w:hAnsi="Gisha" w:cs="Gisha"/>
          <w:color w:val="1F497D"/>
          <w:sz w:val="24"/>
          <w:szCs w:val="20"/>
        </w:rPr>
        <w:t>Vasco</w:t>
      </w:r>
      <w:proofErr w:type="gramEnd"/>
      <w:r w:rsidRPr="00E837D1">
        <w:rPr>
          <w:rFonts w:ascii="Gisha" w:hAnsi="Gisha" w:cs="Gisha"/>
          <w:color w:val="1F497D"/>
          <w:sz w:val="24"/>
          <w:szCs w:val="20"/>
        </w:rPr>
        <w:t xml:space="preserve"> de Quiroga y Gertrudis Bocanegra, nos invitan a pasear entre escenas populares y variedad de artesanías. Tiempo libre para Almuerzo no incluido. Cerramos con broche de oro la experiencia de Día Noche de Muertos, en el pueblo y sitio arqueológico de TZINTZUNTZAN, donde se celebra el Festival de Noche de Muertos. Tiempo libre para caminar y fotografiar su colorido e impactante Panteón. Posibilidad de observar la representación del juego de pelota prehispánico. Regreso a Morelia, avanzada la noche. Alojamiento. </w:t>
      </w:r>
    </w:p>
    <w:p w14:paraId="30051BB3"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 xml:space="preserve">*** </w:t>
      </w:r>
      <w:proofErr w:type="gramStart"/>
      <w:r w:rsidRPr="00E837D1">
        <w:rPr>
          <w:rFonts w:ascii="Gisha" w:hAnsi="Gisha" w:cs="Gisha"/>
          <w:color w:val="1F497D"/>
          <w:sz w:val="24"/>
          <w:szCs w:val="20"/>
        </w:rPr>
        <w:t>Considerar</w:t>
      </w:r>
      <w:proofErr w:type="gramEnd"/>
      <w:r w:rsidRPr="00E837D1">
        <w:rPr>
          <w:rFonts w:ascii="Gisha" w:hAnsi="Gisha" w:cs="Gisha"/>
          <w:color w:val="1F497D"/>
          <w:sz w:val="24"/>
          <w:szCs w:val="20"/>
        </w:rPr>
        <w:t xml:space="preserve"> que la representación del Juego de Pelota queda sujeta a las actividades gubernamentales de cada región. Se podrá informar si se llevara a cabo cercana la fecha. </w:t>
      </w:r>
    </w:p>
    <w:p w14:paraId="4F0465C3" w14:textId="77777777" w:rsidR="00A97644"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Almuerzo y cena libre. Alojamiento</w:t>
      </w:r>
      <w:r>
        <w:rPr>
          <w:rFonts w:ascii="Gisha" w:hAnsi="Gisha" w:cs="Gisha"/>
          <w:color w:val="1F497D"/>
          <w:sz w:val="24"/>
          <w:szCs w:val="20"/>
        </w:rPr>
        <w:t xml:space="preserve">. </w:t>
      </w:r>
    </w:p>
    <w:p w14:paraId="76C0CB78" w14:textId="77777777" w:rsidR="00A97644" w:rsidRDefault="00A97644" w:rsidP="00A97644">
      <w:pPr>
        <w:autoSpaceDE w:val="0"/>
        <w:autoSpaceDN w:val="0"/>
        <w:adjustRightInd w:val="0"/>
        <w:spacing w:after="0" w:line="240" w:lineRule="auto"/>
        <w:jc w:val="both"/>
        <w:rPr>
          <w:rFonts w:ascii="Gisha" w:hAnsi="Gisha" w:cs="Gisha"/>
          <w:color w:val="1F497D"/>
          <w:sz w:val="24"/>
          <w:szCs w:val="20"/>
        </w:rPr>
      </w:pPr>
    </w:p>
    <w:p w14:paraId="5D4AAE6E" w14:textId="77777777" w:rsidR="00A97644" w:rsidRDefault="00A97644" w:rsidP="00A97644">
      <w:pPr>
        <w:autoSpaceDE w:val="0"/>
        <w:autoSpaceDN w:val="0"/>
        <w:adjustRightInd w:val="0"/>
        <w:spacing w:after="0" w:line="240" w:lineRule="auto"/>
        <w:jc w:val="both"/>
        <w:rPr>
          <w:rFonts w:ascii="Gisha" w:hAnsi="Gisha" w:cs="Gisha"/>
          <w:b/>
          <w:bCs/>
          <w:color w:val="1F497D"/>
          <w:sz w:val="24"/>
          <w:szCs w:val="20"/>
        </w:rPr>
      </w:pPr>
      <w:r w:rsidRPr="00E837D1">
        <w:rPr>
          <w:rFonts w:ascii="Gisha" w:hAnsi="Gisha" w:cs="Gisha"/>
          <w:b/>
          <w:bCs/>
          <w:color w:val="1F497D"/>
          <w:sz w:val="24"/>
          <w:szCs w:val="20"/>
        </w:rPr>
        <w:t>NOV 03 – MORELIA – GUANAJUATO – City Tour – Noche de Leyendas</w:t>
      </w:r>
    </w:p>
    <w:p w14:paraId="1512AB46"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 xml:space="preserve">Desayuno en el hotel. </w:t>
      </w:r>
    </w:p>
    <w:p w14:paraId="084152D5"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 xml:space="preserve">Salida hacia GUANAJUATO, Patrimonio Cultural de la Humanidad. Visita Cultural: Monumento al Pípila, Alhóndiga de Granaditas (panorámica), Universidad, Callejón del Beso, Plaza del Baratillo, Teatro Juárez (panorámica), Jardines de la Unión, Funicular, Mina San Ramón. Llegada a hotel, registro y entrega de habitaciones. </w:t>
      </w:r>
    </w:p>
    <w:p w14:paraId="4D1363E9"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 xml:space="preserve">Por la noche disfrutaremos de una Noche de Leyendas que se lleva a cabo en La Casona de Don Lucas y Plata Condesa. A lo largo del recorrido se presentan 4 </w:t>
      </w:r>
      <w:r w:rsidRPr="00E837D1">
        <w:rPr>
          <w:rFonts w:ascii="Gisha" w:hAnsi="Gisha" w:cs="Gisha"/>
          <w:color w:val="1F497D"/>
          <w:sz w:val="24"/>
          <w:szCs w:val="20"/>
        </w:rPr>
        <w:lastRenderedPageBreak/>
        <w:t xml:space="preserve">leyendas representativas de Guanajuato, interpretadas por actores caracterizados y acompañadas de un ambiente lleno de suspenso, iluminación dramática y elementos históricos que hacen de esta experiencia algo único y memorable. Regreso al hotel. </w:t>
      </w:r>
    </w:p>
    <w:p w14:paraId="7BECB3C3"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Almuerzo y cena libre. Alojamiento.</w:t>
      </w:r>
    </w:p>
    <w:p w14:paraId="42B9430A" w14:textId="77777777" w:rsidR="00A97644" w:rsidRDefault="00A97644" w:rsidP="00A97644">
      <w:pPr>
        <w:autoSpaceDE w:val="0"/>
        <w:autoSpaceDN w:val="0"/>
        <w:adjustRightInd w:val="0"/>
        <w:spacing w:after="0" w:line="240" w:lineRule="auto"/>
        <w:jc w:val="both"/>
        <w:rPr>
          <w:rFonts w:ascii="Gisha" w:hAnsi="Gisha" w:cs="Gisha"/>
          <w:b/>
          <w:bCs/>
          <w:color w:val="1F497D"/>
          <w:sz w:val="24"/>
          <w:szCs w:val="20"/>
          <w:lang w:val="es-ES"/>
        </w:rPr>
      </w:pPr>
    </w:p>
    <w:p w14:paraId="584DB292" w14:textId="77777777" w:rsidR="00A97644" w:rsidRDefault="00A97644" w:rsidP="00A97644">
      <w:pPr>
        <w:autoSpaceDE w:val="0"/>
        <w:autoSpaceDN w:val="0"/>
        <w:adjustRightInd w:val="0"/>
        <w:spacing w:after="0" w:line="240" w:lineRule="auto"/>
        <w:jc w:val="both"/>
        <w:rPr>
          <w:rFonts w:ascii="Gisha" w:hAnsi="Gisha" w:cs="Gisha"/>
          <w:b/>
          <w:bCs/>
          <w:color w:val="1F497D"/>
          <w:sz w:val="24"/>
          <w:szCs w:val="20"/>
        </w:rPr>
      </w:pPr>
      <w:r w:rsidRPr="00E837D1">
        <w:rPr>
          <w:rFonts w:ascii="Gisha" w:hAnsi="Gisha" w:cs="Gisha"/>
          <w:b/>
          <w:bCs/>
          <w:color w:val="1F497D"/>
          <w:sz w:val="24"/>
          <w:szCs w:val="20"/>
        </w:rPr>
        <w:t>NOV 04 – GUANAJUATO – Dolores Hidalgo – Atotonilco – SAN MIGUEL DE ALLENDE</w:t>
      </w:r>
    </w:p>
    <w:p w14:paraId="37C86002"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 xml:space="preserve">Desayuno en el hotel. </w:t>
      </w:r>
    </w:p>
    <w:p w14:paraId="1D1805D2"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 xml:space="preserve">Salimos temprano hacia Dolores Hidalgo cuna de la” Independencia Nacional”, fundada en 1610 y cuya ciudad escribió su destino la noche del 15 de septiembre de 1810 y trascendió en el tiempo como el lugar donde inicia el movimiento de independencia encabezado por el cura Miguel Hidalgo, donde podremos visitar su casa, posteriormente podremos visitar la tumba del actor y cantante José Alfredo </w:t>
      </w:r>
      <w:proofErr w:type="spellStart"/>
      <w:r w:rsidRPr="00E837D1">
        <w:rPr>
          <w:rFonts w:ascii="Gisha" w:hAnsi="Gisha" w:cs="Gisha"/>
          <w:color w:val="1F497D"/>
          <w:sz w:val="24"/>
          <w:szCs w:val="20"/>
        </w:rPr>
        <w:t>Jimenez</w:t>
      </w:r>
      <w:proofErr w:type="spellEnd"/>
      <w:r w:rsidRPr="00E837D1">
        <w:rPr>
          <w:rFonts w:ascii="Gisha" w:hAnsi="Gisha" w:cs="Gisha"/>
          <w:color w:val="1F497D"/>
          <w:sz w:val="24"/>
          <w:szCs w:val="20"/>
        </w:rPr>
        <w:t xml:space="preserve">, Rey de la Canción Ranchera. </w:t>
      </w:r>
    </w:p>
    <w:p w14:paraId="3DA3FBA4"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 xml:space="preserve">Continuamos hacia Atotonilco donde visitaremos su Santuario con impresionantes despliegues de frescos religiosos que cubren techos y paredes de la nave principal y sus capillas. La importancia del Santuario quedó plasmada el 8 de julio de 2008 cuando la Unesco incluyó al Santuario dentro de la lista del Patrimonio de la Humanidad. Según la Unesco: «Su arquitectura y decoración testimonia la influencia de la doctrina de San Ignacio de Loyola». Seguimos a San Miguel de Allende. Llegada al hotel, registro y entrega de habitaciones. Alojamiento. </w:t>
      </w:r>
    </w:p>
    <w:p w14:paraId="56F99ED0"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Almuerzo y cena libre. Alojamiento.</w:t>
      </w:r>
    </w:p>
    <w:p w14:paraId="414E8268" w14:textId="77777777" w:rsidR="00A97644" w:rsidRDefault="00A97644" w:rsidP="00A97644">
      <w:pPr>
        <w:autoSpaceDE w:val="0"/>
        <w:autoSpaceDN w:val="0"/>
        <w:adjustRightInd w:val="0"/>
        <w:spacing w:after="0" w:line="240" w:lineRule="auto"/>
        <w:jc w:val="both"/>
        <w:rPr>
          <w:rFonts w:ascii="Gisha" w:hAnsi="Gisha" w:cs="Gisha"/>
          <w:b/>
          <w:bCs/>
          <w:color w:val="1F497D"/>
          <w:sz w:val="24"/>
          <w:szCs w:val="20"/>
          <w:lang w:val="es-ES"/>
        </w:rPr>
      </w:pPr>
    </w:p>
    <w:p w14:paraId="7BED9862" w14:textId="77777777" w:rsidR="00A97644" w:rsidRDefault="00A97644" w:rsidP="00A97644">
      <w:pPr>
        <w:autoSpaceDE w:val="0"/>
        <w:autoSpaceDN w:val="0"/>
        <w:adjustRightInd w:val="0"/>
        <w:spacing w:after="0" w:line="240" w:lineRule="auto"/>
        <w:jc w:val="both"/>
        <w:rPr>
          <w:rFonts w:ascii="Gisha" w:hAnsi="Gisha" w:cs="Gisha"/>
          <w:b/>
          <w:bCs/>
          <w:color w:val="1F497D"/>
          <w:sz w:val="24"/>
          <w:szCs w:val="20"/>
        </w:rPr>
      </w:pPr>
      <w:r w:rsidRPr="00E837D1">
        <w:rPr>
          <w:rFonts w:ascii="Gisha" w:hAnsi="Gisha" w:cs="Gisha"/>
          <w:b/>
          <w:bCs/>
          <w:color w:val="1F497D"/>
          <w:sz w:val="24"/>
          <w:szCs w:val="20"/>
        </w:rPr>
        <w:t>NOV 05 – SAN MIGUEL DE ALLENDE- Querétaro - City tour – Teotihuacan - CIUDAD DE MEXICO</w:t>
      </w:r>
    </w:p>
    <w:p w14:paraId="64FBE82D"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 xml:space="preserve">Desayuno en el hotel. </w:t>
      </w:r>
    </w:p>
    <w:p w14:paraId="2F06FADD"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 xml:space="preserve">Salida hacia QUERETARO, bella ciudad virreinal. Visita Panorámica (caminando): Acueducto, Convento de la Cruz, Cerro de las Campanas, Mirador, Plaza de la Independencia (Palacio de Gobierno y Casa López de Ecala), Casa y Plaza de la Corregidora, Teatro de la República, Casa de la Marquesa, Templos de Sta. Clara y San Agustín, Casa de los Perros. Por una moderna autopista iremos directamente a la zona arqueológica de Teotihuacán; la ciudad de los dioses; a 50 km en donde podremos admirar las impresionantes pirámides del sol y de la luna; caminar por la avenida de los muertos; conoceremos un taller de obsidiana para la demostración de esta y del maguey. Continuación hacia la CIUDAD de MEXICO. Registro y entrega de habitaciones. </w:t>
      </w:r>
    </w:p>
    <w:p w14:paraId="39D2B512"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Almuerzo y cena libre. Alojamiento.</w:t>
      </w:r>
    </w:p>
    <w:p w14:paraId="637943A3" w14:textId="77777777" w:rsidR="00A97644" w:rsidRDefault="00A97644" w:rsidP="00A97644">
      <w:pPr>
        <w:autoSpaceDE w:val="0"/>
        <w:autoSpaceDN w:val="0"/>
        <w:adjustRightInd w:val="0"/>
        <w:spacing w:after="0" w:line="240" w:lineRule="auto"/>
        <w:jc w:val="both"/>
        <w:rPr>
          <w:rFonts w:ascii="Gisha" w:hAnsi="Gisha" w:cs="Gisha"/>
          <w:b/>
          <w:bCs/>
          <w:color w:val="1F497D"/>
          <w:sz w:val="24"/>
          <w:szCs w:val="20"/>
          <w:lang w:val="es-ES"/>
        </w:rPr>
      </w:pPr>
    </w:p>
    <w:p w14:paraId="3E24A4B9" w14:textId="77777777" w:rsidR="00A97644" w:rsidRDefault="00A97644" w:rsidP="00A97644">
      <w:pPr>
        <w:autoSpaceDE w:val="0"/>
        <w:autoSpaceDN w:val="0"/>
        <w:adjustRightInd w:val="0"/>
        <w:spacing w:after="0" w:line="240" w:lineRule="auto"/>
        <w:jc w:val="both"/>
        <w:rPr>
          <w:rFonts w:ascii="Gisha" w:hAnsi="Gisha" w:cs="Gisha"/>
          <w:b/>
          <w:bCs/>
          <w:color w:val="1F497D"/>
          <w:sz w:val="24"/>
          <w:szCs w:val="20"/>
        </w:rPr>
      </w:pPr>
      <w:r w:rsidRPr="00E837D1">
        <w:rPr>
          <w:rFonts w:ascii="Gisha" w:hAnsi="Gisha" w:cs="Gisha"/>
          <w:b/>
          <w:bCs/>
          <w:color w:val="1F497D"/>
          <w:sz w:val="24"/>
          <w:szCs w:val="20"/>
        </w:rPr>
        <w:lastRenderedPageBreak/>
        <w:t>NOV 06 – CIUDAD DE MEXICO - City tour con Museo</w:t>
      </w:r>
    </w:p>
    <w:p w14:paraId="1ED02540"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 xml:space="preserve">Desayuno en el hotel. </w:t>
      </w:r>
    </w:p>
    <w:p w14:paraId="3231CC23"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 xml:space="preserve">Nos dirigimos al CENTRO HISTORICO, Patrimonio de la Humanidad: Zócalo (Ayuntamiento, Catedral, Palacio Presidencial panorámico), Plaza de Santo Domingo, Plaza Tolsá, Palacio de Bellas Artes panorámico. Recorremos la Avda. Reforma hasta el inicio del Bosque de Chapultepec. Finalizamos con la visita al MUSEO de ANTROPOLOGIA (dos salas), uno de los tres más importantes del mundo en su género. Regreso a los hoteles (posibilidad de quedarse en el Museo por su cuenta). Tarde libre. Alojamiento </w:t>
      </w:r>
    </w:p>
    <w:p w14:paraId="3B7123EC" w14:textId="77777777" w:rsidR="00A97644" w:rsidRDefault="00A97644" w:rsidP="00A97644">
      <w:pPr>
        <w:autoSpaceDE w:val="0"/>
        <w:autoSpaceDN w:val="0"/>
        <w:adjustRightInd w:val="0"/>
        <w:spacing w:after="0" w:line="240" w:lineRule="auto"/>
        <w:jc w:val="both"/>
        <w:rPr>
          <w:rFonts w:ascii="Gisha" w:hAnsi="Gisha" w:cs="Gisha"/>
          <w:color w:val="1F497D"/>
          <w:sz w:val="24"/>
          <w:szCs w:val="20"/>
        </w:rPr>
      </w:pPr>
      <w:r w:rsidRPr="00E837D1">
        <w:rPr>
          <w:rFonts w:ascii="Gisha" w:hAnsi="Gisha" w:cs="Gisha"/>
          <w:color w:val="1F497D"/>
          <w:sz w:val="24"/>
          <w:szCs w:val="20"/>
        </w:rPr>
        <w:t>Almuerzo y cena libre. Alojamiento.</w:t>
      </w:r>
    </w:p>
    <w:p w14:paraId="7E7BD9F7" w14:textId="77777777" w:rsidR="00A97644" w:rsidRPr="00E837D1" w:rsidRDefault="00A97644" w:rsidP="00A97644">
      <w:pPr>
        <w:autoSpaceDE w:val="0"/>
        <w:autoSpaceDN w:val="0"/>
        <w:adjustRightInd w:val="0"/>
        <w:spacing w:after="0" w:line="240" w:lineRule="auto"/>
        <w:jc w:val="both"/>
        <w:rPr>
          <w:rFonts w:ascii="Gisha" w:hAnsi="Gisha" w:cs="Gisha"/>
          <w:color w:val="1F497D"/>
          <w:sz w:val="24"/>
          <w:szCs w:val="20"/>
          <w:lang w:val="es-ES"/>
        </w:rPr>
      </w:pPr>
    </w:p>
    <w:p w14:paraId="7065D2A3" w14:textId="77777777" w:rsidR="00A97644" w:rsidRDefault="00A97644" w:rsidP="00A97644">
      <w:pPr>
        <w:autoSpaceDE w:val="0"/>
        <w:autoSpaceDN w:val="0"/>
        <w:adjustRightInd w:val="0"/>
        <w:spacing w:after="0" w:line="240" w:lineRule="auto"/>
        <w:rPr>
          <w:rFonts w:ascii="Gisha" w:hAnsi="Gisha" w:cs="Gisha"/>
          <w:b/>
          <w:bCs/>
          <w:color w:val="1F497D"/>
          <w:sz w:val="24"/>
          <w:szCs w:val="20"/>
        </w:rPr>
      </w:pPr>
      <w:r w:rsidRPr="00E837D1">
        <w:rPr>
          <w:rFonts w:ascii="Gisha" w:hAnsi="Gisha" w:cs="Gisha"/>
          <w:b/>
          <w:bCs/>
          <w:color w:val="1F497D"/>
          <w:sz w:val="24"/>
          <w:szCs w:val="20"/>
        </w:rPr>
        <w:t xml:space="preserve">NOV 07 – CIUDAD DE MÉXICO / OUT </w:t>
      </w:r>
    </w:p>
    <w:p w14:paraId="0D4EA570" w14:textId="77777777" w:rsidR="00A97644" w:rsidRDefault="00A97644" w:rsidP="00A97644">
      <w:pPr>
        <w:spacing w:after="0" w:line="240" w:lineRule="auto"/>
        <w:rPr>
          <w:rFonts w:ascii="Gisha" w:hAnsi="Gisha" w:cs="Gisha"/>
          <w:color w:val="1F497D"/>
          <w:sz w:val="24"/>
          <w:szCs w:val="20"/>
        </w:rPr>
      </w:pPr>
      <w:r w:rsidRPr="00E837D1">
        <w:rPr>
          <w:rFonts w:ascii="Gisha" w:hAnsi="Gisha" w:cs="Gisha"/>
          <w:color w:val="1F497D"/>
          <w:sz w:val="24"/>
          <w:szCs w:val="20"/>
        </w:rPr>
        <w:t xml:space="preserve">Desayuno en el hotel. A la hora conveniente traslado de su hotel al aeropuerto internacional de Ciudad de </w:t>
      </w:r>
      <w:proofErr w:type="spellStart"/>
      <w:r w:rsidRPr="00E837D1">
        <w:rPr>
          <w:rFonts w:ascii="Gisha" w:hAnsi="Gisha" w:cs="Gisha"/>
          <w:color w:val="1F497D"/>
          <w:sz w:val="24"/>
          <w:szCs w:val="20"/>
        </w:rPr>
        <w:t>Mexico</w:t>
      </w:r>
      <w:proofErr w:type="spellEnd"/>
      <w:r w:rsidRPr="00E837D1">
        <w:rPr>
          <w:rFonts w:ascii="Gisha" w:hAnsi="Gisha" w:cs="Gisha"/>
          <w:color w:val="1F497D"/>
          <w:sz w:val="24"/>
          <w:szCs w:val="20"/>
        </w:rPr>
        <w:t xml:space="preserve"> para tomar el vuelo a su destino. </w:t>
      </w:r>
    </w:p>
    <w:p w14:paraId="1D2D74A9" w14:textId="77777777" w:rsidR="00A97644" w:rsidRDefault="00A97644" w:rsidP="00A97644">
      <w:pPr>
        <w:spacing w:after="0" w:line="240" w:lineRule="auto"/>
        <w:rPr>
          <w:rFonts w:ascii="Gisha" w:hAnsi="Gisha" w:cs="Gisha"/>
          <w:color w:val="1F497D"/>
          <w:sz w:val="24"/>
          <w:szCs w:val="20"/>
        </w:rPr>
      </w:pPr>
    </w:p>
    <w:p w14:paraId="7625852C" w14:textId="42333E03" w:rsidR="00A97644" w:rsidRPr="00A97644" w:rsidRDefault="00A97644" w:rsidP="00A97644">
      <w:pPr>
        <w:spacing w:after="0" w:line="240" w:lineRule="auto"/>
        <w:jc w:val="right"/>
        <w:rPr>
          <w:rFonts w:ascii="Gisha" w:hAnsi="Gisha" w:cs="Gisha"/>
          <w:b/>
          <w:color w:val="1F4E79"/>
          <w:sz w:val="24"/>
          <w:szCs w:val="24"/>
          <w:lang w:val="es-ES"/>
        </w:rPr>
      </w:pPr>
      <w:r w:rsidRPr="00914607">
        <w:rPr>
          <w:rFonts w:ascii="Gisha" w:hAnsi="Gisha" w:cs="Gisha"/>
          <w:b/>
          <w:color w:val="1F4E79"/>
          <w:sz w:val="24"/>
          <w:szCs w:val="24"/>
          <w:lang w:val="es-ES"/>
        </w:rPr>
        <w:t>FIN DE SERVICIOS</w:t>
      </w:r>
    </w:p>
    <w:p w14:paraId="072CF905" w14:textId="77777777" w:rsidR="00A97644" w:rsidRDefault="00A97644" w:rsidP="00A97644">
      <w:pPr>
        <w:spacing w:after="0" w:line="240" w:lineRule="auto"/>
        <w:jc w:val="both"/>
        <w:rPr>
          <w:rFonts w:ascii="Gisha" w:hAnsi="Gisha" w:cs="Gisha"/>
          <w:b/>
          <w:color w:val="1F497D"/>
          <w:sz w:val="24"/>
          <w:szCs w:val="20"/>
        </w:rPr>
      </w:pPr>
    </w:p>
    <w:p w14:paraId="6359E285" w14:textId="77777777" w:rsidR="00A97644" w:rsidRDefault="00A97644" w:rsidP="00A97644">
      <w:pPr>
        <w:spacing w:after="0" w:line="240" w:lineRule="auto"/>
        <w:jc w:val="both"/>
        <w:rPr>
          <w:rFonts w:ascii="Gisha" w:hAnsi="Gisha" w:cs="Gisha"/>
          <w:b/>
          <w:color w:val="1F497D"/>
          <w:sz w:val="24"/>
          <w:szCs w:val="20"/>
        </w:rPr>
      </w:pPr>
    </w:p>
    <w:p w14:paraId="0A5400E1" w14:textId="77777777" w:rsidR="00A97644" w:rsidRDefault="00A97644" w:rsidP="00A97644">
      <w:pPr>
        <w:spacing w:after="0" w:line="240" w:lineRule="auto"/>
        <w:jc w:val="both"/>
        <w:rPr>
          <w:rFonts w:ascii="Gisha" w:hAnsi="Gisha" w:cs="Gisha"/>
          <w:b/>
          <w:color w:val="1F497D"/>
          <w:sz w:val="24"/>
          <w:szCs w:val="20"/>
        </w:rPr>
      </w:pPr>
      <w:r w:rsidRPr="006749C8">
        <w:rPr>
          <w:rFonts w:ascii="Gisha" w:hAnsi="Gisha" w:cs="Gisha"/>
          <w:b/>
          <w:color w:val="1F497D"/>
          <w:sz w:val="24"/>
          <w:szCs w:val="20"/>
        </w:rPr>
        <w:t>I</w:t>
      </w:r>
      <w:r>
        <w:rPr>
          <w:rFonts w:ascii="Gisha" w:hAnsi="Gisha" w:cs="Gisha"/>
          <w:b/>
          <w:color w:val="1F497D"/>
          <w:sz w:val="24"/>
          <w:szCs w:val="20"/>
        </w:rPr>
        <w:t>NCLUYE:</w:t>
      </w:r>
    </w:p>
    <w:p w14:paraId="53B2752E" w14:textId="77777777" w:rsidR="00A97644" w:rsidRPr="00E837D1" w:rsidRDefault="00A97644">
      <w:pPr>
        <w:numPr>
          <w:ilvl w:val="0"/>
          <w:numId w:val="1"/>
        </w:numPr>
        <w:spacing w:after="0" w:line="240" w:lineRule="auto"/>
        <w:jc w:val="both"/>
        <w:rPr>
          <w:rFonts w:ascii="Segoe UI Symbol" w:hAnsi="Segoe UI Symbol" w:cs="Segoe UI Symbol"/>
          <w:color w:val="1F497D"/>
          <w:sz w:val="24"/>
          <w:szCs w:val="20"/>
        </w:rPr>
      </w:pPr>
      <w:r w:rsidRPr="00E837D1">
        <w:rPr>
          <w:rFonts w:ascii="Segoe UI Symbol" w:hAnsi="Segoe UI Symbol" w:cs="Segoe UI Symbol"/>
          <w:color w:val="1F497D"/>
          <w:sz w:val="24"/>
          <w:szCs w:val="20"/>
        </w:rPr>
        <w:t xml:space="preserve">Autobús Turístico con aire acondicionado </w:t>
      </w:r>
    </w:p>
    <w:p w14:paraId="00463D75" w14:textId="77777777" w:rsidR="00A97644" w:rsidRPr="00E837D1" w:rsidRDefault="00A97644">
      <w:pPr>
        <w:numPr>
          <w:ilvl w:val="0"/>
          <w:numId w:val="1"/>
        </w:numPr>
        <w:spacing w:after="0" w:line="240" w:lineRule="auto"/>
        <w:jc w:val="both"/>
        <w:rPr>
          <w:rFonts w:ascii="Segoe UI Symbol" w:hAnsi="Segoe UI Symbol" w:cs="Segoe UI Symbol"/>
          <w:color w:val="1F497D"/>
          <w:sz w:val="24"/>
          <w:szCs w:val="20"/>
        </w:rPr>
      </w:pPr>
      <w:r w:rsidRPr="00E837D1">
        <w:rPr>
          <w:rFonts w:ascii="Segoe UI Symbol" w:hAnsi="Segoe UI Symbol" w:cs="Segoe UI Symbol"/>
          <w:color w:val="1F497D"/>
          <w:sz w:val="24"/>
          <w:szCs w:val="20"/>
        </w:rPr>
        <w:t xml:space="preserve">Guía en español o inglés, autorizado por el Ministerio de Turismo </w:t>
      </w:r>
    </w:p>
    <w:p w14:paraId="21B05985" w14:textId="77777777" w:rsidR="00A97644" w:rsidRPr="00E837D1" w:rsidRDefault="00A97644">
      <w:pPr>
        <w:numPr>
          <w:ilvl w:val="0"/>
          <w:numId w:val="1"/>
        </w:numPr>
        <w:spacing w:after="0" w:line="240" w:lineRule="auto"/>
        <w:jc w:val="both"/>
        <w:rPr>
          <w:rFonts w:ascii="Segoe UI Symbol" w:hAnsi="Segoe UI Symbol" w:cs="Segoe UI Symbol"/>
          <w:color w:val="1F497D"/>
          <w:sz w:val="24"/>
          <w:szCs w:val="20"/>
        </w:rPr>
      </w:pPr>
      <w:r w:rsidRPr="00E837D1">
        <w:rPr>
          <w:rFonts w:ascii="Segoe UI Symbol" w:hAnsi="Segoe UI Symbol" w:cs="Segoe UI Symbol"/>
          <w:color w:val="1F497D"/>
          <w:sz w:val="24"/>
          <w:szCs w:val="20"/>
        </w:rPr>
        <w:t xml:space="preserve">08 noches de alojamiento en los hoteles mencionados </w:t>
      </w:r>
    </w:p>
    <w:p w14:paraId="0566F6A6" w14:textId="77777777" w:rsidR="00A97644" w:rsidRPr="00E837D1" w:rsidRDefault="00A97644">
      <w:pPr>
        <w:numPr>
          <w:ilvl w:val="0"/>
          <w:numId w:val="1"/>
        </w:numPr>
        <w:spacing w:after="0" w:line="240" w:lineRule="auto"/>
        <w:jc w:val="both"/>
        <w:rPr>
          <w:rFonts w:ascii="Segoe UI Symbol" w:hAnsi="Segoe UI Symbol" w:cs="Segoe UI Symbol"/>
          <w:color w:val="1F497D"/>
          <w:sz w:val="24"/>
          <w:szCs w:val="20"/>
        </w:rPr>
      </w:pPr>
      <w:r w:rsidRPr="00E837D1">
        <w:rPr>
          <w:rFonts w:ascii="Segoe UI Symbol" w:hAnsi="Segoe UI Symbol" w:cs="Segoe UI Symbol"/>
          <w:color w:val="1F497D"/>
          <w:sz w:val="24"/>
          <w:szCs w:val="20"/>
        </w:rPr>
        <w:t xml:space="preserve">08 desayunos </w:t>
      </w:r>
    </w:p>
    <w:p w14:paraId="5A10EA10" w14:textId="77777777" w:rsidR="00A97644" w:rsidRPr="00E837D1" w:rsidRDefault="00A97644">
      <w:pPr>
        <w:numPr>
          <w:ilvl w:val="0"/>
          <w:numId w:val="1"/>
        </w:numPr>
        <w:spacing w:after="0" w:line="240" w:lineRule="auto"/>
        <w:jc w:val="both"/>
        <w:rPr>
          <w:rFonts w:ascii="Segoe UI Symbol" w:hAnsi="Segoe UI Symbol" w:cs="Segoe UI Symbol"/>
          <w:color w:val="1F497D"/>
          <w:sz w:val="24"/>
          <w:szCs w:val="20"/>
        </w:rPr>
      </w:pPr>
      <w:r w:rsidRPr="00E837D1">
        <w:rPr>
          <w:rFonts w:ascii="Segoe UI Symbol" w:hAnsi="Segoe UI Symbol" w:cs="Segoe UI Symbol"/>
          <w:color w:val="1F497D"/>
          <w:sz w:val="24"/>
          <w:szCs w:val="20"/>
        </w:rPr>
        <w:t xml:space="preserve">Flor y Veladora por pasajero (para cementerio) </w:t>
      </w:r>
    </w:p>
    <w:p w14:paraId="55F044A6" w14:textId="77777777" w:rsidR="00A97644" w:rsidRPr="00E837D1" w:rsidRDefault="00A97644">
      <w:pPr>
        <w:numPr>
          <w:ilvl w:val="0"/>
          <w:numId w:val="1"/>
        </w:numPr>
        <w:spacing w:after="0" w:line="240" w:lineRule="auto"/>
        <w:jc w:val="both"/>
        <w:rPr>
          <w:rFonts w:ascii="Segoe UI Symbol" w:hAnsi="Segoe UI Symbol" w:cs="Segoe UI Symbol"/>
          <w:color w:val="1F497D"/>
          <w:sz w:val="24"/>
          <w:szCs w:val="20"/>
        </w:rPr>
      </w:pPr>
      <w:r w:rsidRPr="00E837D1">
        <w:rPr>
          <w:rFonts w:ascii="Segoe UI Symbol" w:hAnsi="Segoe UI Symbol" w:cs="Segoe UI Symbol"/>
          <w:color w:val="1F497D"/>
          <w:sz w:val="24"/>
          <w:szCs w:val="20"/>
        </w:rPr>
        <w:t xml:space="preserve">Visitas mencionadas con las admisiones correspondientes </w:t>
      </w:r>
    </w:p>
    <w:p w14:paraId="7D86702A" w14:textId="77777777" w:rsidR="00A97644" w:rsidRPr="00E837D1" w:rsidRDefault="00A97644">
      <w:pPr>
        <w:numPr>
          <w:ilvl w:val="0"/>
          <w:numId w:val="1"/>
        </w:numPr>
        <w:spacing w:after="0" w:line="240" w:lineRule="auto"/>
        <w:jc w:val="both"/>
        <w:rPr>
          <w:rFonts w:ascii="Segoe UI Symbol" w:hAnsi="Segoe UI Symbol" w:cs="Segoe UI Symbol"/>
          <w:color w:val="1F497D"/>
          <w:sz w:val="24"/>
          <w:szCs w:val="20"/>
        </w:rPr>
      </w:pPr>
      <w:r w:rsidRPr="00E837D1">
        <w:rPr>
          <w:rFonts w:ascii="Segoe UI Symbol" w:hAnsi="Segoe UI Symbol" w:cs="Segoe UI Symbol"/>
          <w:color w:val="1F497D"/>
          <w:sz w:val="24"/>
          <w:szCs w:val="20"/>
        </w:rPr>
        <w:t xml:space="preserve">Impuestos locales y de hospedaje </w:t>
      </w:r>
    </w:p>
    <w:p w14:paraId="2989EFA0" w14:textId="77777777" w:rsidR="00A97644" w:rsidRPr="00E837D1" w:rsidRDefault="00A97644">
      <w:pPr>
        <w:numPr>
          <w:ilvl w:val="0"/>
          <w:numId w:val="1"/>
        </w:numPr>
        <w:spacing w:after="0" w:line="240" w:lineRule="auto"/>
        <w:jc w:val="both"/>
        <w:rPr>
          <w:rFonts w:ascii="Segoe UI Symbol" w:hAnsi="Segoe UI Symbol" w:cs="Segoe UI Symbol"/>
          <w:color w:val="1F497D"/>
          <w:sz w:val="24"/>
          <w:szCs w:val="20"/>
        </w:rPr>
      </w:pPr>
      <w:r w:rsidRPr="00E837D1">
        <w:rPr>
          <w:rFonts w:ascii="Segoe UI Symbol" w:hAnsi="Segoe UI Symbol" w:cs="Segoe UI Symbol"/>
          <w:color w:val="1F497D"/>
          <w:sz w:val="24"/>
          <w:szCs w:val="20"/>
        </w:rPr>
        <w:t xml:space="preserve">Propinas a </w:t>
      </w:r>
      <w:proofErr w:type="spellStart"/>
      <w:r w:rsidRPr="00E837D1">
        <w:rPr>
          <w:rFonts w:ascii="Segoe UI Symbol" w:hAnsi="Segoe UI Symbol" w:cs="Segoe UI Symbol"/>
          <w:color w:val="1F497D"/>
          <w:sz w:val="24"/>
          <w:szCs w:val="20"/>
        </w:rPr>
        <w:t>bell</w:t>
      </w:r>
      <w:proofErr w:type="spellEnd"/>
      <w:r w:rsidRPr="00E837D1">
        <w:rPr>
          <w:rFonts w:ascii="Segoe UI Symbol" w:hAnsi="Segoe UI Symbol" w:cs="Segoe UI Symbol"/>
          <w:color w:val="1F497D"/>
          <w:sz w:val="24"/>
          <w:szCs w:val="20"/>
        </w:rPr>
        <w:t xml:space="preserve"> </w:t>
      </w:r>
      <w:proofErr w:type="spellStart"/>
      <w:r w:rsidRPr="00E837D1">
        <w:rPr>
          <w:rFonts w:ascii="Segoe UI Symbol" w:hAnsi="Segoe UI Symbol" w:cs="Segoe UI Symbol"/>
          <w:color w:val="1F497D"/>
          <w:sz w:val="24"/>
          <w:szCs w:val="20"/>
        </w:rPr>
        <w:t>boys</w:t>
      </w:r>
      <w:proofErr w:type="spellEnd"/>
      <w:r w:rsidRPr="00E837D1">
        <w:rPr>
          <w:rFonts w:ascii="Segoe UI Symbol" w:hAnsi="Segoe UI Symbol" w:cs="Segoe UI Symbol"/>
          <w:color w:val="1F497D"/>
          <w:sz w:val="24"/>
          <w:szCs w:val="20"/>
        </w:rPr>
        <w:t xml:space="preserve">, camaristas, maleteros en aeropuerto y meseros en los alimentos incluidos </w:t>
      </w:r>
    </w:p>
    <w:p w14:paraId="2BBA840D" w14:textId="77777777" w:rsidR="00A97644" w:rsidRDefault="00A97644" w:rsidP="00A97644">
      <w:pPr>
        <w:spacing w:after="0" w:line="240" w:lineRule="auto"/>
        <w:jc w:val="both"/>
        <w:rPr>
          <w:rFonts w:ascii="Gisha" w:hAnsi="Gisha" w:cs="Gisha"/>
          <w:b/>
          <w:color w:val="1F497D"/>
          <w:sz w:val="24"/>
          <w:szCs w:val="20"/>
          <w:lang w:val="es-ES"/>
        </w:rPr>
      </w:pPr>
    </w:p>
    <w:p w14:paraId="2D689FAB" w14:textId="77777777" w:rsidR="00A97644" w:rsidRDefault="00A97644" w:rsidP="00A97644">
      <w:pPr>
        <w:spacing w:after="0" w:line="240" w:lineRule="auto"/>
        <w:jc w:val="both"/>
        <w:rPr>
          <w:rFonts w:ascii="Gisha" w:hAnsi="Gisha" w:cs="Gisha"/>
          <w:b/>
          <w:color w:val="1F497D"/>
          <w:sz w:val="24"/>
          <w:szCs w:val="20"/>
          <w:lang w:val="es-ES"/>
        </w:rPr>
      </w:pPr>
    </w:p>
    <w:p w14:paraId="21C23EC3" w14:textId="77777777" w:rsidR="00A97644" w:rsidRPr="006749C8" w:rsidRDefault="00A97644" w:rsidP="00A97644">
      <w:pPr>
        <w:spacing w:after="0" w:line="240" w:lineRule="auto"/>
        <w:jc w:val="both"/>
        <w:rPr>
          <w:rFonts w:ascii="Gisha" w:hAnsi="Gisha" w:cs="Gisha"/>
          <w:b/>
          <w:color w:val="1F497D"/>
          <w:sz w:val="24"/>
          <w:szCs w:val="20"/>
          <w:lang w:val="es-ES"/>
        </w:rPr>
      </w:pPr>
      <w:r w:rsidRPr="006749C8">
        <w:rPr>
          <w:rFonts w:ascii="Gisha" w:hAnsi="Gisha" w:cs="Gisha"/>
          <w:b/>
          <w:color w:val="1F497D"/>
          <w:sz w:val="24"/>
          <w:szCs w:val="20"/>
          <w:lang w:val="es-ES"/>
        </w:rPr>
        <w:t>SERVICIOS NO INCLUIDOS:</w:t>
      </w:r>
    </w:p>
    <w:p w14:paraId="33EE77F0" w14:textId="77777777" w:rsidR="00A97644" w:rsidRDefault="00A97644" w:rsidP="00A97644">
      <w:pPr>
        <w:spacing w:after="0" w:line="240" w:lineRule="auto"/>
        <w:jc w:val="both"/>
        <w:rPr>
          <w:rFonts w:ascii="Gisha" w:hAnsi="Gisha" w:cs="Gisha"/>
          <w:color w:val="1F497D"/>
          <w:sz w:val="24"/>
          <w:szCs w:val="20"/>
          <w:lang w:val="es-ES"/>
        </w:rPr>
      </w:pPr>
      <w:r w:rsidRPr="006749C8">
        <w:rPr>
          <w:rFonts w:ascii="Gisha" w:hAnsi="Gisha" w:cs="Gisha"/>
          <w:color w:val="1F497D"/>
          <w:sz w:val="24"/>
          <w:szCs w:val="20"/>
          <w:lang w:val="es-ES"/>
        </w:rPr>
        <w:t>-</w:t>
      </w:r>
      <w:r>
        <w:rPr>
          <w:rFonts w:ascii="Gisha" w:hAnsi="Gisha" w:cs="Gisha"/>
          <w:color w:val="1F497D"/>
          <w:sz w:val="24"/>
          <w:szCs w:val="20"/>
          <w:lang w:val="es-ES"/>
        </w:rPr>
        <w:t xml:space="preserve">  Ningún tiquete aéreo  </w:t>
      </w:r>
    </w:p>
    <w:p w14:paraId="5E7BF566" w14:textId="77777777" w:rsidR="00A97644" w:rsidRPr="006749C8" w:rsidRDefault="00A97644" w:rsidP="00A97644">
      <w:pPr>
        <w:spacing w:after="0" w:line="240" w:lineRule="auto"/>
        <w:jc w:val="both"/>
        <w:rPr>
          <w:rFonts w:ascii="Gisha" w:hAnsi="Gisha" w:cs="Gisha"/>
          <w:color w:val="1F497D"/>
          <w:sz w:val="24"/>
          <w:szCs w:val="20"/>
          <w:lang w:val="es-ES"/>
        </w:rPr>
      </w:pPr>
      <w:r>
        <w:rPr>
          <w:rFonts w:ascii="Gisha" w:hAnsi="Gisha" w:cs="Gisha"/>
          <w:color w:val="1F497D"/>
          <w:sz w:val="24"/>
          <w:szCs w:val="20"/>
          <w:lang w:val="es-ES"/>
        </w:rPr>
        <w:t xml:space="preserve">-  gastos adicionales   </w:t>
      </w:r>
    </w:p>
    <w:p w14:paraId="54822145" w14:textId="77777777" w:rsidR="00A97644" w:rsidRPr="006749C8" w:rsidRDefault="00A97644" w:rsidP="00A97644">
      <w:pPr>
        <w:spacing w:after="0" w:line="240" w:lineRule="auto"/>
        <w:jc w:val="both"/>
        <w:rPr>
          <w:rFonts w:ascii="Gisha" w:hAnsi="Gisha" w:cs="Gisha"/>
          <w:color w:val="1F497D"/>
          <w:sz w:val="24"/>
          <w:szCs w:val="20"/>
          <w:lang w:val="es-ES"/>
        </w:rPr>
      </w:pPr>
      <w:r w:rsidRPr="006749C8">
        <w:rPr>
          <w:rFonts w:ascii="Gisha" w:hAnsi="Gisha" w:cs="Gisha"/>
          <w:color w:val="1F497D"/>
          <w:sz w:val="24"/>
          <w:szCs w:val="20"/>
          <w:lang w:val="es-ES"/>
        </w:rPr>
        <w:t>-  Tarjeta de asistencia medica</w:t>
      </w:r>
    </w:p>
    <w:p w14:paraId="1F433E64" w14:textId="77777777" w:rsidR="00A97644" w:rsidRDefault="00A97644" w:rsidP="00A97644">
      <w:pPr>
        <w:spacing w:after="0" w:line="240" w:lineRule="auto"/>
        <w:jc w:val="both"/>
        <w:rPr>
          <w:rFonts w:ascii="Gisha" w:hAnsi="Gisha" w:cs="Gisha"/>
          <w:color w:val="1F497D"/>
          <w:sz w:val="24"/>
          <w:szCs w:val="20"/>
          <w:lang w:val="es-ES"/>
        </w:rPr>
      </w:pPr>
      <w:r w:rsidRPr="003A7E2B">
        <w:rPr>
          <w:rFonts w:ascii="Gisha" w:hAnsi="Gisha" w:cs="Gisha"/>
          <w:color w:val="1F497D"/>
          <w:sz w:val="24"/>
          <w:szCs w:val="20"/>
          <w:lang w:val="es-ES"/>
        </w:rPr>
        <w:t>-  FEE BANCARIO</w:t>
      </w:r>
    </w:p>
    <w:p w14:paraId="71BD5280" w14:textId="77777777" w:rsidR="00A97644" w:rsidRPr="00731CBC" w:rsidRDefault="00A97644" w:rsidP="00A97644">
      <w:pPr>
        <w:spacing w:after="0" w:line="240" w:lineRule="auto"/>
        <w:jc w:val="both"/>
        <w:rPr>
          <w:rFonts w:ascii="Gisha" w:hAnsi="Gisha" w:cs="Gisha"/>
          <w:color w:val="1F497D"/>
          <w:sz w:val="24"/>
          <w:szCs w:val="20"/>
        </w:rPr>
      </w:pPr>
      <w:r w:rsidRPr="00731CBC">
        <w:rPr>
          <w:rFonts w:ascii="Gisha" w:hAnsi="Gisha" w:cs="Gisha"/>
          <w:color w:val="1F497D"/>
          <w:sz w:val="24"/>
          <w:szCs w:val="20"/>
        </w:rPr>
        <w:t>• Propinas a maleteros y camaristas</w:t>
      </w:r>
    </w:p>
    <w:p w14:paraId="0712DFFB" w14:textId="77777777" w:rsidR="00A97644" w:rsidRPr="00731CBC" w:rsidRDefault="00A97644" w:rsidP="00A97644">
      <w:pPr>
        <w:spacing w:after="0" w:line="240" w:lineRule="auto"/>
        <w:jc w:val="both"/>
        <w:rPr>
          <w:rFonts w:ascii="Gisha" w:hAnsi="Gisha" w:cs="Gisha"/>
          <w:color w:val="1F497D"/>
          <w:sz w:val="24"/>
          <w:szCs w:val="20"/>
        </w:rPr>
      </w:pPr>
      <w:r w:rsidRPr="00731CBC">
        <w:rPr>
          <w:rFonts w:ascii="Gisha" w:hAnsi="Gisha" w:cs="Gisha"/>
          <w:color w:val="1F497D"/>
          <w:sz w:val="24"/>
          <w:szCs w:val="20"/>
        </w:rPr>
        <w:t>• Propinas para guía y chofer</w:t>
      </w:r>
    </w:p>
    <w:p w14:paraId="7A274DD0" w14:textId="77777777" w:rsidR="00A97644" w:rsidRDefault="00A97644" w:rsidP="00A97644">
      <w:pPr>
        <w:spacing w:after="0" w:line="240" w:lineRule="auto"/>
        <w:jc w:val="both"/>
        <w:rPr>
          <w:rFonts w:ascii="Gisha" w:hAnsi="Gisha" w:cs="Gisha"/>
          <w:b/>
          <w:bCs/>
          <w:color w:val="1F497D"/>
          <w:sz w:val="24"/>
          <w:szCs w:val="20"/>
          <w:lang w:val="es-ES"/>
        </w:rPr>
      </w:pPr>
    </w:p>
    <w:p w14:paraId="50E11627" w14:textId="77777777" w:rsidR="00A97644" w:rsidRPr="00995603" w:rsidRDefault="00A97644" w:rsidP="00A97644">
      <w:pPr>
        <w:spacing w:after="0" w:line="240" w:lineRule="auto"/>
        <w:jc w:val="both"/>
        <w:rPr>
          <w:rFonts w:ascii="Gisha" w:hAnsi="Gisha" w:cs="Gisha"/>
          <w:b/>
          <w:bCs/>
          <w:color w:val="1F497D"/>
          <w:sz w:val="24"/>
          <w:szCs w:val="20"/>
          <w:lang w:val="es-ES"/>
        </w:rPr>
      </w:pPr>
    </w:p>
    <w:p w14:paraId="661BBE17" w14:textId="77777777" w:rsidR="00A97644" w:rsidRPr="00995603" w:rsidRDefault="00A97644" w:rsidP="00A97644">
      <w:pPr>
        <w:spacing w:after="0" w:line="240" w:lineRule="auto"/>
        <w:jc w:val="both"/>
        <w:rPr>
          <w:rFonts w:ascii="Gisha" w:hAnsi="Gisha" w:cs="Gisha"/>
          <w:b/>
          <w:bCs/>
          <w:color w:val="1F497D"/>
          <w:sz w:val="24"/>
          <w:szCs w:val="20"/>
          <w:lang w:val="es-ES"/>
        </w:rPr>
      </w:pPr>
      <w:r w:rsidRPr="00995603">
        <w:rPr>
          <w:rFonts w:ascii="Gisha" w:hAnsi="Gisha" w:cs="Gisha"/>
          <w:b/>
          <w:bCs/>
          <w:color w:val="1F497D"/>
          <w:sz w:val="24"/>
          <w:szCs w:val="20"/>
          <w:lang w:val="es-ES"/>
        </w:rPr>
        <w:t xml:space="preserve">OBSERVACIONES IMPORTANTES: </w:t>
      </w:r>
    </w:p>
    <w:p w14:paraId="51587616" w14:textId="77777777" w:rsidR="00A97644" w:rsidRPr="00861F4D" w:rsidRDefault="00A97644" w:rsidP="00A97644">
      <w:pPr>
        <w:spacing w:after="0" w:line="240" w:lineRule="auto"/>
        <w:jc w:val="both"/>
        <w:rPr>
          <w:rFonts w:ascii="Gisha" w:hAnsi="Gisha" w:cs="Gisha"/>
          <w:color w:val="1F497D"/>
          <w:sz w:val="24"/>
          <w:szCs w:val="20"/>
          <w:highlight w:val="yellow"/>
        </w:rPr>
      </w:pPr>
      <w:r w:rsidRPr="00861F4D">
        <w:rPr>
          <w:rFonts w:ascii="Gisha" w:hAnsi="Gisha" w:cs="Gisha"/>
          <w:color w:val="1F497D"/>
          <w:sz w:val="24"/>
          <w:szCs w:val="20"/>
          <w:highlight w:val="yellow"/>
        </w:rPr>
        <w:t xml:space="preserve">1.Tarifas sujetas a disponibilidad y a cambios sin previo aviso. </w:t>
      </w:r>
    </w:p>
    <w:p w14:paraId="49B6FBE3" w14:textId="77777777" w:rsidR="00A97644" w:rsidRPr="00861F4D" w:rsidRDefault="00A97644" w:rsidP="00A97644">
      <w:pPr>
        <w:spacing w:after="0" w:line="240" w:lineRule="auto"/>
        <w:jc w:val="both"/>
        <w:rPr>
          <w:rFonts w:ascii="Gisha" w:hAnsi="Gisha" w:cs="Gisha"/>
          <w:color w:val="1F497D"/>
          <w:sz w:val="24"/>
          <w:szCs w:val="20"/>
          <w:highlight w:val="yellow"/>
        </w:rPr>
      </w:pPr>
      <w:r w:rsidRPr="00861F4D">
        <w:rPr>
          <w:rFonts w:ascii="Gisha" w:hAnsi="Gisha" w:cs="Gisha"/>
          <w:color w:val="1F497D"/>
          <w:sz w:val="24"/>
          <w:szCs w:val="20"/>
          <w:highlight w:val="yellow"/>
        </w:rPr>
        <w:t xml:space="preserve">2. Por favor contemplar el horario de Check in 15:00 </w:t>
      </w:r>
      <w:proofErr w:type="spellStart"/>
      <w:r w:rsidRPr="00861F4D">
        <w:rPr>
          <w:rFonts w:ascii="Gisha" w:hAnsi="Gisha" w:cs="Gisha"/>
          <w:color w:val="1F497D"/>
          <w:sz w:val="24"/>
          <w:szCs w:val="20"/>
          <w:highlight w:val="yellow"/>
        </w:rPr>
        <w:t>hrs</w:t>
      </w:r>
      <w:proofErr w:type="spellEnd"/>
      <w:r w:rsidRPr="00861F4D">
        <w:rPr>
          <w:rFonts w:ascii="Gisha" w:hAnsi="Gisha" w:cs="Gisha"/>
          <w:color w:val="1F497D"/>
          <w:sz w:val="24"/>
          <w:szCs w:val="20"/>
          <w:highlight w:val="yellow"/>
        </w:rPr>
        <w:t xml:space="preserve"> y Check </w:t>
      </w:r>
      <w:proofErr w:type="spellStart"/>
      <w:r w:rsidRPr="00861F4D">
        <w:rPr>
          <w:rFonts w:ascii="Gisha" w:hAnsi="Gisha" w:cs="Gisha"/>
          <w:color w:val="1F497D"/>
          <w:sz w:val="24"/>
          <w:szCs w:val="20"/>
          <w:highlight w:val="yellow"/>
        </w:rPr>
        <w:t>Out</w:t>
      </w:r>
      <w:proofErr w:type="spellEnd"/>
      <w:r w:rsidRPr="00861F4D">
        <w:rPr>
          <w:rFonts w:ascii="Gisha" w:hAnsi="Gisha" w:cs="Gisha"/>
          <w:color w:val="1F497D"/>
          <w:sz w:val="24"/>
          <w:szCs w:val="20"/>
          <w:highlight w:val="yellow"/>
        </w:rPr>
        <w:t xml:space="preserve"> 12:00 </w:t>
      </w:r>
      <w:proofErr w:type="spellStart"/>
      <w:r w:rsidRPr="00861F4D">
        <w:rPr>
          <w:rFonts w:ascii="Gisha" w:hAnsi="Gisha" w:cs="Gisha"/>
          <w:color w:val="1F497D"/>
          <w:sz w:val="24"/>
          <w:szCs w:val="20"/>
          <w:highlight w:val="yellow"/>
        </w:rPr>
        <w:t>hrs</w:t>
      </w:r>
      <w:proofErr w:type="spellEnd"/>
      <w:r w:rsidRPr="00861F4D">
        <w:rPr>
          <w:rFonts w:ascii="Gisha" w:hAnsi="Gisha" w:cs="Gisha"/>
          <w:color w:val="1F497D"/>
          <w:sz w:val="24"/>
          <w:szCs w:val="20"/>
          <w:highlight w:val="yellow"/>
        </w:rPr>
        <w:t xml:space="preserve">. </w:t>
      </w:r>
    </w:p>
    <w:p w14:paraId="0BEA21C3" w14:textId="77777777" w:rsidR="00A97644" w:rsidRPr="00861F4D" w:rsidRDefault="00A97644" w:rsidP="00A97644">
      <w:pPr>
        <w:spacing w:after="0" w:line="240" w:lineRule="auto"/>
        <w:jc w:val="both"/>
        <w:rPr>
          <w:rFonts w:ascii="Gisha" w:hAnsi="Gisha" w:cs="Gisha"/>
          <w:color w:val="1F497D"/>
          <w:sz w:val="24"/>
          <w:szCs w:val="20"/>
          <w:highlight w:val="yellow"/>
        </w:rPr>
      </w:pPr>
      <w:r w:rsidRPr="00861F4D">
        <w:rPr>
          <w:rFonts w:ascii="Gisha" w:hAnsi="Gisha" w:cs="Gisha"/>
          <w:color w:val="1F497D"/>
          <w:sz w:val="24"/>
          <w:szCs w:val="20"/>
          <w:highlight w:val="yellow"/>
        </w:rPr>
        <w:t xml:space="preserve">3. Las habitaciones TRIPLES únicamente cuentan con 2 camas matrimoniales. </w:t>
      </w:r>
    </w:p>
    <w:p w14:paraId="301DF7B4" w14:textId="77777777" w:rsidR="00A97644" w:rsidRPr="00764D7C" w:rsidRDefault="00A97644" w:rsidP="00A97644">
      <w:pPr>
        <w:spacing w:after="0" w:line="240" w:lineRule="auto"/>
        <w:jc w:val="both"/>
        <w:rPr>
          <w:rFonts w:ascii="Gisha" w:hAnsi="Gisha" w:cs="Gisha"/>
          <w:color w:val="1F497D"/>
          <w:sz w:val="24"/>
          <w:szCs w:val="20"/>
        </w:rPr>
      </w:pPr>
      <w:r w:rsidRPr="00764D7C">
        <w:rPr>
          <w:rFonts w:ascii="Gisha" w:hAnsi="Gisha" w:cs="Gisha"/>
          <w:color w:val="1F497D"/>
          <w:sz w:val="24"/>
          <w:szCs w:val="20"/>
          <w:highlight w:val="yellow"/>
        </w:rPr>
        <w:t>4. Los traslados aeropuerto- hotel- aeropuerto están cotizados en servicio compartido, favor contemplar vuelos que lleguen y salgan entre las 06:00 y las 22:00 horas, de forma contraria debe proporcionarse en servicio privado y será necesario recotizar.</w:t>
      </w:r>
      <w:r w:rsidRPr="00764D7C">
        <w:rPr>
          <w:rFonts w:ascii="Gisha" w:hAnsi="Gisha" w:cs="Gisha"/>
          <w:color w:val="1F497D"/>
          <w:sz w:val="24"/>
          <w:szCs w:val="20"/>
        </w:rPr>
        <w:t xml:space="preserve"> </w:t>
      </w:r>
    </w:p>
    <w:p w14:paraId="08B48145" w14:textId="77777777" w:rsidR="00A97644" w:rsidRDefault="00A97644" w:rsidP="00A97644">
      <w:pPr>
        <w:spacing w:after="0" w:line="240" w:lineRule="auto"/>
        <w:jc w:val="both"/>
        <w:rPr>
          <w:rFonts w:ascii="Gisha" w:hAnsi="Gisha" w:cs="Gisha"/>
          <w:bCs/>
          <w:color w:val="1F497D"/>
        </w:rPr>
      </w:pPr>
    </w:p>
    <w:p w14:paraId="1C9F0E80" w14:textId="77777777" w:rsidR="00667A2E" w:rsidRPr="00A97644" w:rsidRDefault="00667A2E" w:rsidP="00327CC6">
      <w:pPr>
        <w:pStyle w:val="paragraph"/>
        <w:jc w:val="both"/>
        <w:textAlignment w:val="baseline"/>
        <w:rPr>
          <w:rFonts w:ascii="Century Gothic" w:hAnsi="Century Gothic" w:cs="Segoe UI" w:hint="cs"/>
          <w:b/>
          <w:bCs/>
          <w:color w:val="0018A8"/>
          <w:sz w:val="32"/>
          <w:szCs w:val="32"/>
        </w:rPr>
      </w:pPr>
    </w:p>
    <w:sectPr w:rsidR="00667A2E" w:rsidRPr="00A97644" w:rsidSect="00F07E1F">
      <w:headerReference w:type="even" r:id="rId8"/>
      <w:headerReference w:type="default" r:id="rId9"/>
      <w:footerReference w:type="default" r:id="rId10"/>
      <w:headerReference w:type="first" r:id="rId11"/>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678FC" w14:textId="77777777" w:rsidR="00E413BD" w:rsidRDefault="00E413BD" w:rsidP="00BF4CFA">
      <w:pPr>
        <w:spacing w:after="0" w:line="240" w:lineRule="auto"/>
      </w:pPr>
      <w:r>
        <w:separator/>
      </w:r>
    </w:p>
  </w:endnote>
  <w:endnote w:type="continuationSeparator" w:id="0">
    <w:p w14:paraId="65793DE8" w14:textId="77777777" w:rsidR="00E413BD" w:rsidRDefault="00E413BD"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isha">
    <w:charset w:val="B1"/>
    <w:family w:val="swiss"/>
    <w:pitch w:val="variable"/>
    <w:sig w:usb0="80000807" w:usb1="40000042" w:usb2="00000000" w:usb3="00000000" w:csb0="00000021"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F3330" w14:textId="77777777" w:rsidR="00E413BD" w:rsidRDefault="00E413BD" w:rsidP="00BF4CFA">
      <w:pPr>
        <w:spacing w:after="0" w:line="240" w:lineRule="auto"/>
      </w:pPr>
      <w:r>
        <w:separator/>
      </w:r>
    </w:p>
  </w:footnote>
  <w:footnote w:type="continuationSeparator" w:id="0">
    <w:p w14:paraId="570A023D" w14:textId="77777777" w:rsidR="00E413BD" w:rsidRDefault="00E413BD"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4B4B78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2887320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9322E"/>
    <w:rsid w:val="00225DF8"/>
    <w:rsid w:val="00254CE7"/>
    <w:rsid w:val="00261687"/>
    <w:rsid w:val="00327CC6"/>
    <w:rsid w:val="004E537F"/>
    <w:rsid w:val="005B6D5D"/>
    <w:rsid w:val="0066467B"/>
    <w:rsid w:val="00667A2E"/>
    <w:rsid w:val="006E37A3"/>
    <w:rsid w:val="007269D1"/>
    <w:rsid w:val="00791432"/>
    <w:rsid w:val="00A279F5"/>
    <w:rsid w:val="00A97644"/>
    <w:rsid w:val="00BF4CFA"/>
    <w:rsid w:val="00E413BD"/>
    <w:rsid w:val="00F07E1F"/>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 w:type="paragraph" w:customStyle="1" w:styleId="paragraph">
    <w:name w:val="paragraph"/>
    <w:basedOn w:val="Normal"/>
    <w:rsid w:val="00261687"/>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normaltextrun">
    <w:name w:val="normaltextrun"/>
    <w:basedOn w:val="Fuentedeprrafopredeter"/>
    <w:rsid w:val="00261687"/>
  </w:style>
  <w:style w:type="character" w:customStyle="1" w:styleId="eop">
    <w:name w:val="eop"/>
    <w:basedOn w:val="Fuentedeprrafopredeter"/>
    <w:rsid w:val="00261687"/>
  </w:style>
  <w:style w:type="paragraph" w:customStyle="1" w:styleId="Default">
    <w:name w:val="Default"/>
    <w:rsid w:val="007269D1"/>
    <w:pPr>
      <w:autoSpaceDE w:val="0"/>
      <w:autoSpaceDN w:val="0"/>
      <w:adjustRightInd w:val="0"/>
      <w:spacing w:after="0" w:line="240" w:lineRule="auto"/>
    </w:pPr>
    <w:rPr>
      <w:rFonts w:ascii="Arial" w:eastAsia="Calibri" w:hAnsi="Arial" w:cs="Arial"/>
      <w:color w:val="000000"/>
      <w:kern w:val="0"/>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1375</Words>
  <Characters>7568</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2026-08-12T19:14:00Z</dcterms:created>
  <dcterms:modified xsi:type="dcterms:W3CDTF">2026-08-12T19:14:00Z</dcterms:modified>
</cp:coreProperties>
</file>